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8AA" w:rsidRDefault="007168AA">
      <w:pPr>
        <w:pStyle w:val="Normln1"/>
        <w:ind w:left="7080"/>
        <w:jc w:val="center"/>
      </w:pPr>
      <w:bookmarkStart w:id="0" w:name="_GoBack"/>
      <w:bookmarkEnd w:id="0"/>
    </w:p>
    <w:p w:rsidR="007168AA" w:rsidRDefault="008176CB">
      <w:pPr>
        <w:pStyle w:val="Normln1"/>
        <w:jc w:val="right"/>
      </w:pPr>
      <w:r>
        <w:rPr>
          <w:rFonts w:ascii="Arial" w:eastAsia="Arial" w:hAnsi="Arial" w:cs="Arial"/>
          <w:b/>
          <w:smallCaps/>
          <w:sz w:val="28"/>
          <w:szCs w:val="28"/>
        </w:rPr>
        <w:br/>
      </w:r>
      <w:r w:rsidR="009719D0">
        <w:rPr>
          <w:rFonts w:ascii="Arial" w:eastAsia="Arial" w:hAnsi="Arial" w:cs="Arial"/>
          <w:b/>
          <w:smallCaps/>
          <w:sz w:val="28"/>
          <w:szCs w:val="28"/>
        </w:rPr>
        <w:t>TISKOVÁ ZPRÁVA</w:t>
      </w:r>
    </w:p>
    <w:p w:rsidR="007168AA" w:rsidRDefault="007168AA">
      <w:pPr>
        <w:pStyle w:val="Normln1"/>
        <w:jc w:val="right"/>
      </w:pPr>
    </w:p>
    <w:p w:rsidR="007168AA" w:rsidRDefault="009719D0">
      <w:pPr>
        <w:pStyle w:val="Normln1"/>
        <w:jc w:val="center"/>
      </w:pPr>
      <w:proofErr w:type="spellStart"/>
      <w:r>
        <w:rPr>
          <w:b/>
          <w:sz w:val="28"/>
          <w:szCs w:val="28"/>
        </w:rPr>
        <w:t>Rebranding</w:t>
      </w:r>
      <w:proofErr w:type="spellEnd"/>
      <w:r>
        <w:rPr>
          <w:b/>
          <w:sz w:val="28"/>
          <w:szCs w:val="28"/>
        </w:rPr>
        <w:t xml:space="preserve"> má házené do roku 2020 pomoci </w:t>
      </w:r>
    </w:p>
    <w:p w:rsidR="007168AA" w:rsidRDefault="009719D0">
      <w:pPr>
        <w:pStyle w:val="Normln1"/>
        <w:jc w:val="center"/>
      </w:pPr>
      <w:r>
        <w:rPr>
          <w:b/>
          <w:sz w:val="28"/>
          <w:szCs w:val="28"/>
        </w:rPr>
        <w:t>k 30% nárůstu člen</w:t>
      </w:r>
      <w:r w:rsidR="00434315">
        <w:rPr>
          <w:b/>
          <w:sz w:val="28"/>
          <w:szCs w:val="28"/>
        </w:rPr>
        <w:t>ské základny</w:t>
      </w:r>
      <w:r w:rsidR="00712E56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generálnímu </w:t>
      </w:r>
      <w:r w:rsidR="00434315">
        <w:rPr>
          <w:b/>
          <w:sz w:val="28"/>
          <w:szCs w:val="28"/>
        </w:rPr>
        <w:t>partnerovi</w:t>
      </w:r>
    </w:p>
    <w:p w:rsidR="007168AA" w:rsidRDefault="007168AA">
      <w:pPr>
        <w:pStyle w:val="Normln1"/>
        <w:jc w:val="center"/>
      </w:pPr>
    </w:p>
    <w:p w:rsidR="007168AA" w:rsidRDefault="009719D0">
      <w:pPr>
        <w:pStyle w:val="Normln1"/>
        <w:jc w:val="both"/>
      </w:pPr>
      <w:r>
        <w:rPr>
          <w:i/>
        </w:rPr>
        <w:t>Praha, 3. listopadu 2016</w:t>
      </w:r>
      <w:r>
        <w:rPr>
          <w:b/>
        </w:rPr>
        <w:t xml:space="preserve"> - Dnes bylo na tiskové konferenci oficiálně představeno nové logo české házené. </w:t>
      </w:r>
      <w:proofErr w:type="spellStart"/>
      <w:r>
        <w:rPr>
          <w:b/>
        </w:rPr>
        <w:t>Rebranding</w:t>
      </w:r>
      <w:proofErr w:type="spellEnd"/>
      <w:r>
        <w:rPr>
          <w:b/>
        </w:rPr>
        <w:t xml:space="preserve"> značky je součástí </w:t>
      </w:r>
      <w:r w:rsidRPr="00186CEB">
        <w:rPr>
          <w:b/>
          <w:color w:val="auto"/>
        </w:rPr>
        <w:t xml:space="preserve">rozsáhlé </w:t>
      </w:r>
      <w:r w:rsidR="00DB46AE" w:rsidRPr="00186CEB">
        <w:rPr>
          <w:b/>
          <w:color w:val="auto"/>
        </w:rPr>
        <w:t>koncepce rozvoje</w:t>
      </w:r>
      <w:r w:rsidRPr="00186CEB">
        <w:rPr>
          <w:b/>
          <w:color w:val="auto"/>
        </w:rPr>
        <w:t xml:space="preserve"> tohoto sportu v České republice. Hlavním cílem komplexní strategie je z pohledu Českého svazu </w:t>
      </w:r>
      <w:r>
        <w:rPr>
          <w:b/>
        </w:rPr>
        <w:t>házené vytvoření atraktivního „</w:t>
      </w:r>
      <w:proofErr w:type="spellStart"/>
      <w:r>
        <w:rPr>
          <w:b/>
        </w:rPr>
        <w:t>brandu</w:t>
      </w:r>
      <w:proofErr w:type="spellEnd"/>
      <w:r>
        <w:rPr>
          <w:b/>
        </w:rPr>
        <w:t xml:space="preserve">“, který ponese název „Česká házená – Czech </w:t>
      </w:r>
      <w:proofErr w:type="spellStart"/>
      <w:r>
        <w:rPr>
          <w:b/>
        </w:rPr>
        <w:t>Handball</w:t>
      </w:r>
      <w:proofErr w:type="spellEnd"/>
      <w:r>
        <w:rPr>
          <w:b/>
        </w:rPr>
        <w:t xml:space="preserve">“. Do roku 2020 by měla tato značka české házené přinést generálního </w:t>
      </w:r>
      <w:r w:rsidR="00434315">
        <w:rPr>
          <w:b/>
        </w:rPr>
        <w:t>partnera</w:t>
      </w:r>
      <w:r>
        <w:rPr>
          <w:b/>
        </w:rPr>
        <w:t>, růst členské základny o 30 % a výrazné navýšení povědomí o házené v rámci české populace.</w:t>
      </w:r>
    </w:p>
    <w:p w:rsidR="007168AA" w:rsidRDefault="007168AA">
      <w:pPr>
        <w:pStyle w:val="Normln1"/>
        <w:jc w:val="both"/>
      </w:pPr>
    </w:p>
    <w:p w:rsidR="007168AA" w:rsidRDefault="009719D0" w:rsidP="00E73E35">
      <w:pPr>
        <w:pStyle w:val="Normln1"/>
        <w:jc w:val="both"/>
      </w:pPr>
      <w:r>
        <w:rPr>
          <w:sz w:val="22"/>
          <w:szCs w:val="22"/>
        </w:rPr>
        <w:t xml:space="preserve">Hlavním důvodem </w:t>
      </w:r>
      <w:r w:rsidR="00E73E35">
        <w:rPr>
          <w:sz w:val="22"/>
          <w:szCs w:val="22"/>
        </w:rPr>
        <w:t xml:space="preserve">ČSH </w:t>
      </w:r>
      <w:r>
        <w:rPr>
          <w:sz w:val="22"/>
          <w:szCs w:val="22"/>
        </w:rPr>
        <w:t>pro v</w:t>
      </w:r>
      <w:r w:rsidR="00E73E35">
        <w:rPr>
          <w:sz w:val="22"/>
          <w:szCs w:val="22"/>
        </w:rPr>
        <w:t xml:space="preserve">ytvoření strategie </w:t>
      </w:r>
      <w:proofErr w:type="spellStart"/>
      <w:r w:rsidR="00E73E35">
        <w:rPr>
          <w:sz w:val="22"/>
          <w:szCs w:val="22"/>
        </w:rPr>
        <w:t>rebrandingu</w:t>
      </w:r>
      <w:proofErr w:type="spellEnd"/>
      <w:r w:rsidR="00E73E35">
        <w:rPr>
          <w:sz w:val="22"/>
          <w:szCs w:val="22"/>
        </w:rPr>
        <w:t xml:space="preserve"> byla nutnost změnit p</w:t>
      </w:r>
      <w:r>
        <w:rPr>
          <w:sz w:val="22"/>
          <w:szCs w:val="22"/>
        </w:rPr>
        <w:t>ohled na házenou</w:t>
      </w:r>
      <w:r w:rsidR="00E73E35">
        <w:rPr>
          <w:sz w:val="22"/>
          <w:szCs w:val="22"/>
        </w:rPr>
        <w:t xml:space="preserve"> </w:t>
      </w:r>
      <w:r w:rsidR="00E73E35">
        <w:rPr>
          <w:sz w:val="22"/>
          <w:szCs w:val="22"/>
        </w:rPr>
        <w:br/>
        <w:t>a nevnímat ji pouze jako sport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„Pokud chceme, aby se házená rozvíjela, nemůžeme si dovolit ji chápat pouze jako sport, ale vnímat i nabízet ji jako špičkový produkt. A ke špičkovému produ</w:t>
      </w:r>
      <w:r w:rsidR="005C157E">
        <w:rPr>
          <w:i/>
          <w:sz w:val="22"/>
          <w:szCs w:val="22"/>
        </w:rPr>
        <w:t xml:space="preserve">ktu patří propracovaná </w:t>
      </w:r>
      <w:r w:rsidR="005C157E" w:rsidRPr="001C6E03">
        <w:rPr>
          <w:i/>
          <w:sz w:val="22"/>
          <w:szCs w:val="22"/>
        </w:rPr>
        <w:t>značka. P</w:t>
      </w:r>
      <w:r w:rsidRPr="001C6E03">
        <w:rPr>
          <w:i/>
          <w:sz w:val="22"/>
          <w:szCs w:val="22"/>
        </w:rPr>
        <w:t xml:space="preserve">ouze kvalitní značka </w:t>
      </w:r>
      <w:r w:rsidR="001C6E03" w:rsidRPr="001C6E03">
        <w:rPr>
          <w:i/>
          <w:color w:val="auto"/>
          <w:sz w:val="22"/>
          <w:szCs w:val="22"/>
        </w:rPr>
        <w:t xml:space="preserve">společně s realizovanou marketingovou strategií </w:t>
      </w:r>
      <w:r w:rsidRPr="001C6E03">
        <w:rPr>
          <w:i/>
          <w:sz w:val="22"/>
          <w:szCs w:val="22"/>
        </w:rPr>
        <w:t xml:space="preserve">umožní </w:t>
      </w:r>
      <w:r w:rsidR="00E73E35">
        <w:rPr>
          <w:i/>
          <w:sz w:val="22"/>
          <w:szCs w:val="22"/>
        </w:rPr>
        <w:t xml:space="preserve">házené </w:t>
      </w:r>
      <w:r w:rsidRPr="001C6E03">
        <w:rPr>
          <w:i/>
          <w:sz w:val="22"/>
          <w:szCs w:val="22"/>
        </w:rPr>
        <w:t xml:space="preserve">stát se masově známým sportem, s jehož atributy se snadno ztotožní </w:t>
      </w:r>
      <w:r w:rsidR="00434315" w:rsidRPr="001C6E03">
        <w:rPr>
          <w:i/>
          <w:sz w:val="22"/>
          <w:szCs w:val="22"/>
        </w:rPr>
        <w:t xml:space="preserve">především </w:t>
      </w:r>
      <w:r w:rsidRPr="001C6E03">
        <w:rPr>
          <w:i/>
          <w:sz w:val="22"/>
          <w:szCs w:val="22"/>
        </w:rPr>
        <w:t>mlad</w:t>
      </w:r>
      <w:r w:rsidR="00434315" w:rsidRPr="001C6E03">
        <w:rPr>
          <w:i/>
          <w:sz w:val="22"/>
          <w:szCs w:val="22"/>
        </w:rPr>
        <w:t xml:space="preserve">ší generace </w:t>
      </w:r>
      <w:r w:rsidRPr="001C6E03">
        <w:rPr>
          <w:i/>
          <w:sz w:val="22"/>
          <w:szCs w:val="22"/>
        </w:rPr>
        <w:t xml:space="preserve">i </w:t>
      </w:r>
      <w:r w:rsidR="00434315" w:rsidRPr="001C6E03">
        <w:rPr>
          <w:i/>
          <w:sz w:val="22"/>
          <w:szCs w:val="22"/>
        </w:rPr>
        <w:t>potenciální</w:t>
      </w:r>
      <w:r w:rsidR="00434315" w:rsidRPr="00434315">
        <w:rPr>
          <w:i/>
          <w:sz w:val="22"/>
          <w:szCs w:val="22"/>
        </w:rPr>
        <w:t xml:space="preserve"> </w:t>
      </w:r>
      <w:r w:rsidR="00B37E42" w:rsidRPr="00434315">
        <w:rPr>
          <w:i/>
          <w:sz w:val="22"/>
          <w:szCs w:val="22"/>
        </w:rPr>
        <w:t>partneři</w:t>
      </w:r>
      <w:r w:rsidRPr="00434315">
        <w:rPr>
          <w:i/>
          <w:sz w:val="22"/>
          <w:szCs w:val="22"/>
        </w:rPr>
        <w:t>,“</w:t>
      </w:r>
      <w:r w:rsidRPr="00434315">
        <w:rPr>
          <w:sz w:val="22"/>
          <w:szCs w:val="22"/>
        </w:rPr>
        <w:t xml:space="preserve"> vysvětluje motivaci k plánovaným změnám </w:t>
      </w:r>
      <w:r w:rsidR="00E73E35">
        <w:rPr>
          <w:b/>
          <w:sz w:val="22"/>
          <w:szCs w:val="22"/>
        </w:rPr>
        <w:t xml:space="preserve">prezident </w:t>
      </w:r>
      <w:r w:rsidRPr="00434315">
        <w:rPr>
          <w:b/>
          <w:sz w:val="22"/>
          <w:szCs w:val="22"/>
        </w:rPr>
        <w:t xml:space="preserve">ČSH </w:t>
      </w:r>
      <w:r w:rsidR="00E73E35">
        <w:rPr>
          <w:b/>
          <w:sz w:val="22"/>
          <w:szCs w:val="22"/>
        </w:rPr>
        <w:br/>
      </w:r>
      <w:r w:rsidRPr="00434315">
        <w:rPr>
          <w:b/>
          <w:sz w:val="22"/>
          <w:szCs w:val="22"/>
        </w:rPr>
        <w:t>Radek Bendl</w:t>
      </w:r>
      <w:r w:rsidRPr="00434315">
        <w:rPr>
          <w:sz w:val="22"/>
          <w:szCs w:val="22"/>
        </w:rPr>
        <w:t>.</w:t>
      </w:r>
    </w:p>
    <w:p w:rsidR="007168AA" w:rsidRDefault="007168AA">
      <w:pPr>
        <w:pStyle w:val="Normln1"/>
        <w:jc w:val="both"/>
      </w:pPr>
    </w:p>
    <w:p w:rsidR="007168AA" w:rsidRDefault="009719D0">
      <w:pPr>
        <w:pStyle w:val="Normln1"/>
        <w:jc w:val="both"/>
      </w:pPr>
      <w:r>
        <w:rPr>
          <w:sz w:val="22"/>
          <w:szCs w:val="22"/>
        </w:rPr>
        <w:t xml:space="preserve">Svaz důkladně definoval hodnoty házené jako značky </w:t>
      </w:r>
      <w:r w:rsidR="00E73E35">
        <w:rPr>
          <w:sz w:val="22"/>
          <w:szCs w:val="22"/>
        </w:rPr>
        <w:t>i</w:t>
      </w:r>
      <w:r>
        <w:rPr>
          <w:sz w:val="22"/>
          <w:szCs w:val="22"/>
        </w:rPr>
        <w:t xml:space="preserve"> emoční </w:t>
      </w:r>
      <w:r w:rsidR="00E73E35">
        <w:rPr>
          <w:sz w:val="22"/>
          <w:szCs w:val="22"/>
        </w:rPr>
        <w:t xml:space="preserve">a </w:t>
      </w:r>
      <w:r>
        <w:rPr>
          <w:sz w:val="22"/>
          <w:szCs w:val="22"/>
        </w:rPr>
        <w:t>racionální faktory, které představují důvody, proč mít házenou rád, hrát ji či podporovat. Výsledkem analýzy je formulace nové vize, mise a také sloganu, který zní: „</w:t>
      </w:r>
      <w:r>
        <w:rPr>
          <w:b/>
          <w:sz w:val="22"/>
          <w:szCs w:val="22"/>
        </w:rPr>
        <w:t xml:space="preserve">Strhující na hřišti, cenná pro život”. </w:t>
      </w:r>
    </w:p>
    <w:p w:rsidR="007168AA" w:rsidRDefault="007168AA">
      <w:pPr>
        <w:pStyle w:val="Normln1"/>
        <w:jc w:val="both"/>
      </w:pPr>
    </w:p>
    <w:p w:rsidR="007168AA" w:rsidRDefault="009719D0">
      <w:pPr>
        <w:pStyle w:val="Normln1"/>
        <w:jc w:val="both"/>
      </w:pPr>
      <w:r>
        <w:rPr>
          <w:i/>
          <w:sz w:val="22"/>
          <w:szCs w:val="22"/>
        </w:rPr>
        <w:t>„První část sloganu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vyjadřuje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fakt, že házená poskytuje hráčům i divákům strhující zážitek </w:t>
      </w:r>
      <w:r w:rsidR="00E73E35">
        <w:rPr>
          <w:i/>
          <w:sz w:val="22"/>
          <w:szCs w:val="22"/>
        </w:rPr>
        <w:t xml:space="preserve">při hře samotné i </w:t>
      </w:r>
      <w:r>
        <w:rPr>
          <w:i/>
          <w:sz w:val="22"/>
          <w:szCs w:val="22"/>
        </w:rPr>
        <w:t xml:space="preserve">při jejím sledování. V tomto bodě naplňuje znění naší vize - </w:t>
      </w:r>
      <w:r>
        <w:rPr>
          <w:b/>
          <w:i/>
          <w:sz w:val="22"/>
          <w:szCs w:val="22"/>
        </w:rPr>
        <w:t>Chceme být nejatraktivnějším a nejzábavnějším míčovým sportem</w:t>
      </w:r>
      <w:r>
        <w:rPr>
          <w:i/>
          <w:sz w:val="22"/>
          <w:szCs w:val="22"/>
        </w:rPr>
        <w:t>,”</w:t>
      </w:r>
      <w:r>
        <w:rPr>
          <w:sz w:val="22"/>
          <w:szCs w:val="22"/>
        </w:rPr>
        <w:t xml:space="preserve"> říká </w:t>
      </w:r>
      <w:r>
        <w:rPr>
          <w:b/>
          <w:sz w:val="22"/>
          <w:szCs w:val="22"/>
        </w:rPr>
        <w:t>ředitel marketingu ČSH Daniel Novotný</w:t>
      </w:r>
      <w:r>
        <w:rPr>
          <w:sz w:val="22"/>
          <w:szCs w:val="22"/>
        </w:rPr>
        <w:t xml:space="preserve"> a doplňuje: </w:t>
      </w:r>
      <w:r>
        <w:rPr>
          <w:i/>
          <w:sz w:val="22"/>
          <w:szCs w:val="22"/>
        </w:rPr>
        <w:t xml:space="preserve">„Druhá část sloganu vyjadřuje skutečnost, že vlastnosti, které si hráč házené osvojí, jsou cenné i v osobním životě a pomáhají mu stát se v životě opravdovou osobností. Tato část naplňuje obsahový význam naší mise - </w:t>
      </w:r>
      <w:r>
        <w:rPr>
          <w:b/>
          <w:i/>
          <w:sz w:val="22"/>
          <w:szCs w:val="22"/>
        </w:rPr>
        <w:t>Vychováváme nejen hráče, ale osobnosti, které uspějí v reálném životě</w:t>
      </w:r>
      <w:r>
        <w:rPr>
          <w:i/>
          <w:sz w:val="22"/>
          <w:szCs w:val="22"/>
        </w:rPr>
        <w:t>.“</w:t>
      </w:r>
    </w:p>
    <w:p w:rsidR="007168AA" w:rsidRPr="00186CEB" w:rsidRDefault="007168AA">
      <w:pPr>
        <w:pStyle w:val="Normln1"/>
        <w:jc w:val="both"/>
        <w:rPr>
          <w:color w:val="auto"/>
        </w:rPr>
      </w:pPr>
    </w:p>
    <w:p w:rsidR="00186CEB" w:rsidRDefault="0039733E">
      <w:pPr>
        <w:pStyle w:val="Normln1"/>
        <w:jc w:val="both"/>
        <w:rPr>
          <w:color w:val="auto"/>
          <w:sz w:val="22"/>
          <w:szCs w:val="22"/>
        </w:rPr>
      </w:pPr>
      <w:r w:rsidRPr="00186CEB">
        <w:rPr>
          <w:color w:val="auto"/>
          <w:sz w:val="22"/>
          <w:szCs w:val="22"/>
        </w:rPr>
        <w:t>Užití dvojjazyčného náz</w:t>
      </w:r>
      <w:r w:rsidR="009719D0" w:rsidRPr="00186CEB">
        <w:rPr>
          <w:color w:val="auto"/>
          <w:sz w:val="22"/>
          <w:szCs w:val="22"/>
        </w:rPr>
        <w:t>v</w:t>
      </w:r>
      <w:r w:rsidRPr="00186CEB">
        <w:rPr>
          <w:color w:val="auto"/>
          <w:sz w:val="22"/>
          <w:szCs w:val="22"/>
        </w:rPr>
        <w:t>u</w:t>
      </w:r>
      <w:r w:rsidR="009719D0" w:rsidRPr="00186CEB">
        <w:rPr>
          <w:color w:val="auto"/>
          <w:sz w:val="22"/>
          <w:szCs w:val="22"/>
        </w:rPr>
        <w:t xml:space="preserve"> značky </w:t>
      </w:r>
      <w:r w:rsidR="009719D0" w:rsidRPr="00186CEB">
        <w:rPr>
          <w:b/>
          <w:color w:val="auto"/>
          <w:sz w:val="22"/>
          <w:szCs w:val="22"/>
        </w:rPr>
        <w:t xml:space="preserve">„Česká házená – Czech </w:t>
      </w:r>
      <w:proofErr w:type="spellStart"/>
      <w:r w:rsidR="009719D0" w:rsidRPr="00186CEB">
        <w:rPr>
          <w:b/>
          <w:color w:val="auto"/>
          <w:sz w:val="22"/>
          <w:szCs w:val="22"/>
        </w:rPr>
        <w:t>Handball</w:t>
      </w:r>
      <w:proofErr w:type="spellEnd"/>
      <w:r w:rsidR="009719D0" w:rsidRPr="00186CEB">
        <w:rPr>
          <w:b/>
          <w:color w:val="auto"/>
          <w:sz w:val="22"/>
          <w:szCs w:val="22"/>
        </w:rPr>
        <w:t>“</w:t>
      </w:r>
      <w:r w:rsidR="009719D0" w:rsidRPr="00186CEB">
        <w:rPr>
          <w:color w:val="auto"/>
          <w:sz w:val="22"/>
          <w:szCs w:val="22"/>
        </w:rPr>
        <w:t xml:space="preserve"> </w:t>
      </w:r>
      <w:r w:rsidR="00033CFA" w:rsidRPr="00186CEB">
        <w:rPr>
          <w:color w:val="auto"/>
          <w:sz w:val="22"/>
          <w:szCs w:val="22"/>
        </w:rPr>
        <w:t xml:space="preserve">souvisí s historickým </w:t>
      </w:r>
      <w:r w:rsidR="002B32F2" w:rsidRPr="00186CEB">
        <w:rPr>
          <w:color w:val="auto"/>
          <w:sz w:val="22"/>
          <w:szCs w:val="22"/>
        </w:rPr>
        <w:t xml:space="preserve">vývojem tohoto sportu a reflektuje </w:t>
      </w:r>
      <w:r w:rsidR="00186CEB">
        <w:rPr>
          <w:color w:val="auto"/>
          <w:sz w:val="22"/>
          <w:szCs w:val="22"/>
        </w:rPr>
        <w:t xml:space="preserve">jak </w:t>
      </w:r>
      <w:r w:rsidR="002B32F2" w:rsidRPr="00186CEB">
        <w:rPr>
          <w:color w:val="auto"/>
          <w:sz w:val="22"/>
          <w:szCs w:val="22"/>
        </w:rPr>
        <w:t xml:space="preserve">domácí tradice a mezinárodní úspěchy českých reprezentací i klubů, tak skutečnost, že </w:t>
      </w:r>
      <w:proofErr w:type="spellStart"/>
      <w:r w:rsidR="002B32F2" w:rsidRPr="00186CEB">
        <w:rPr>
          <w:color w:val="auto"/>
          <w:sz w:val="22"/>
          <w:szCs w:val="22"/>
        </w:rPr>
        <w:t>handball</w:t>
      </w:r>
      <w:proofErr w:type="spellEnd"/>
      <w:r w:rsidR="002B32F2" w:rsidRPr="00186CEB">
        <w:rPr>
          <w:color w:val="auto"/>
          <w:sz w:val="22"/>
          <w:szCs w:val="22"/>
        </w:rPr>
        <w:t xml:space="preserve"> je v evropském i světovém měřítku jedním z nejpopulárnějších </w:t>
      </w:r>
      <w:r w:rsidRPr="00186CEB">
        <w:rPr>
          <w:color w:val="auto"/>
          <w:sz w:val="22"/>
          <w:szCs w:val="22"/>
        </w:rPr>
        <w:t xml:space="preserve">olympijských sportů. Na </w:t>
      </w:r>
      <w:proofErr w:type="gramStart"/>
      <w:r w:rsidRPr="00186CEB">
        <w:rPr>
          <w:color w:val="auto"/>
          <w:sz w:val="22"/>
          <w:szCs w:val="22"/>
        </w:rPr>
        <w:t>LOH</w:t>
      </w:r>
      <w:proofErr w:type="gramEnd"/>
      <w:r w:rsidRPr="00186CEB">
        <w:rPr>
          <w:color w:val="auto"/>
          <w:sz w:val="22"/>
          <w:szCs w:val="22"/>
        </w:rPr>
        <w:t xml:space="preserve"> v Riu </w:t>
      </w:r>
      <w:proofErr w:type="gramStart"/>
      <w:r w:rsidRPr="00186CEB">
        <w:rPr>
          <w:color w:val="auto"/>
          <w:sz w:val="22"/>
          <w:szCs w:val="22"/>
        </w:rPr>
        <w:t>byla</w:t>
      </w:r>
      <w:proofErr w:type="gramEnd"/>
      <w:r w:rsidRPr="00186CEB">
        <w:rPr>
          <w:color w:val="auto"/>
          <w:sz w:val="22"/>
          <w:szCs w:val="22"/>
        </w:rPr>
        <w:t xml:space="preserve"> např. házená-</w:t>
      </w:r>
      <w:proofErr w:type="spellStart"/>
      <w:r w:rsidRPr="00186CEB">
        <w:rPr>
          <w:color w:val="auto"/>
          <w:sz w:val="22"/>
          <w:szCs w:val="22"/>
        </w:rPr>
        <w:t>handball</w:t>
      </w:r>
      <w:proofErr w:type="spellEnd"/>
      <w:r w:rsidRPr="00186CEB">
        <w:rPr>
          <w:color w:val="auto"/>
          <w:sz w:val="22"/>
          <w:szCs w:val="22"/>
        </w:rPr>
        <w:t xml:space="preserve"> hned po fotbalu druhým nejnavště</w:t>
      </w:r>
      <w:r w:rsidR="00186CEB">
        <w:rPr>
          <w:color w:val="auto"/>
          <w:sz w:val="22"/>
          <w:szCs w:val="22"/>
        </w:rPr>
        <w:t>vovanějším kolektivním sportem.</w:t>
      </w:r>
    </w:p>
    <w:p w:rsidR="00186CEB" w:rsidRDefault="00186CEB">
      <w:pPr>
        <w:pStyle w:val="Normln1"/>
        <w:jc w:val="both"/>
        <w:rPr>
          <w:i/>
          <w:color w:val="auto"/>
          <w:sz w:val="22"/>
          <w:szCs w:val="22"/>
        </w:rPr>
      </w:pPr>
    </w:p>
    <w:p w:rsidR="009E5973" w:rsidRPr="00186CEB" w:rsidRDefault="00033CFA">
      <w:pPr>
        <w:pStyle w:val="Normln1"/>
        <w:jc w:val="both"/>
        <w:rPr>
          <w:color w:val="auto"/>
          <w:sz w:val="22"/>
          <w:szCs w:val="22"/>
        </w:rPr>
      </w:pPr>
      <w:r w:rsidRPr="00186CEB">
        <w:rPr>
          <w:i/>
          <w:color w:val="auto"/>
          <w:sz w:val="22"/>
          <w:szCs w:val="22"/>
        </w:rPr>
        <w:t xml:space="preserve">„Otázka názvu pro nás byla složitá. Nechtěli jsme opustit </w:t>
      </w:r>
      <w:r w:rsidR="002B32F2" w:rsidRPr="00186CEB">
        <w:rPr>
          <w:i/>
          <w:color w:val="auto"/>
          <w:sz w:val="22"/>
          <w:szCs w:val="22"/>
        </w:rPr>
        <w:t>tradici házené, což je označení, které je spojeno s našimi největšími úspěchy.</w:t>
      </w:r>
      <w:r w:rsidR="0039733E" w:rsidRPr="00186CEB">
        <w:rPr>
          <w:i/>
          <w:color w:val="auto"/>
          <w:sz w:val="22"/>
          <w:szCs w:val="22"/>
        </w:rPr>
        <w:t xml:space="preserve"> Také pro specifický a složitý vývoj v tuzemském prostředí nedošlo u házené v 90. letech ke změně v užívání názvu jako u kopané, odbíjené nebo košíkové. </w:t>
      </w:r>
      <w:r w:rsidR="002B32F2" w:rsidRPr="00186CEB">
        <w:rPr>
          <w:i/>
          <w:color w:val="auto"/>
          <w:sz w:val="22"/>
          <w:szCs w:val="22"/>
        </w:rPr>
        <w:t xml:space="preserve"> Na druhou stranu mezinárodní označení </w:t>
      </w:r>
      <w:proofErr w:type="spellStart"/>
      <w:r w:rsidR="002B32F2" w:rsidRPr="00186CEB">
        <w:rPr>
          <w:i/>
          <w:color w:val="auto"/>
          <w:sz w:val="22"/>
          <w:szCs w:val="22"/>
        </w:rPr>
        <w:t>handball</w:t>
      </w:r>
      <w:proofErr w:type="spellEnd"/>
      <w:r w:rsidR="002B32F2" w:rsidRPr="00186CEB">
        <w:rPr>
          <w:i/>
          <w:color w:val="auto"/>
          <w:sz w:val="22"/>
          <w:szCs w:val="22"/>
        </w:rPr>
        <w:t xml:space="preserve"> je nositelem té nejvyšší kvality</w:t>
      </w:r>
      <w:r w:rsidR="0039733E" w:rsidRPr="00186CEB">
        <w:rPr>
          <w:i/>
          <w:color w:val="auto"/>
          <w:sz w:val="22"/>
          <w:szCs w:val="22"/>
        </w:rPr>
        <w:t xml:space="preserve"> našeho sportu</w:t>
      </w:r>
      <w:r w:rsidR="002B32F2" w:rsidRPr="00186CEB">
        <w:rPr>
          <w:i/>
          <w:color w:val="auto"/>
          <w:sz w:val="22"/>
          <w:szCs w:val="22"/>
        </w:rPr>
        <w:t xml:space="preserve"> v celosvětovém měřítku</w:t>
      </w:r>
      <w:r w:rsidR="00186CEB">
        <w:rPr>
          <w:i/>
          <w:color w:val="auto"/>
          <w:sz w:val="22"/>
          <w:szCs w:val="22"/>
        </w:rPr>
        <w:t xml:space="preserve">, a tak užití slova </w:t>
      </w:r>
      <w:proofErr w:type="spellStart"/>
      <w:r w:rsidR="00186CEB">
        <w:rPr>
          <w:i/>
          <w:color w:val="auto"/>
          <w:sz w:val="22"/>
          <w:szCs w:val="22"/>
        </w:rPr>
        <w:t>handball</w:t>
      </w:r>
      <w:proofErr w:type="spellEnd"/>
      <w:r w:rsidR="00186CEB">
        <w:rPr>
          <w:i/>
          <w:color w:val="auto"/>
          <w:sz w:val="22"/>
          <w:szCs w:val="22"/>
        </w:rPr>
        <w:t xml:space="preserve"> v názvu je jednoznačně na místě</w:t>
      </w:r>
      <w:r w:rsidR="009E5973" w:rsidRPr="00186CEB">
        <w:rPr>
          <w:i/>
          <w:color w:val="auto"/>
          <w:sz w:val="22"/>
          <w:szCs w:val="22"/>
        </w:rPr>
        <w:t>,“</w:t>
      </w:r>
      <w:r w:rsidR="009E5973" w:rsidRPr="00186CEB">
        <w:rPr>
          <w:color w:val="auto"/>
          <w:sz w:val="22"/>
          <w:szCs w:val="22"/>
        </w:rPr>
        <w:t xml:space="preserve"> doplnil Daniel Novotný.</w:t>
      </w:r>
    </w:p>
    <w:p w:rsidR="009E5973" w:rsidRDefault="009E5973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033CFA" w:rsidRPr="009E5973" w:rsidRDefault="00033CFA">
      <w:pPr>
        <w:pStyle w:val="Normln1"/>
        <w:jc w:val="both"/>
        <w:rPr>
          <w:color w:val="FF0000"/>
          <w:sz w:val="22"/>
          <w:szCs w:val="22"/>
        </w:rPr>
      </w:pPr>
    </w:p>
    <w:p w:rsidR="007168AA" w:rsidRDefault="009719D0">
      <w:pPr>
        <w:pStyle w:val="Normln1"/>
        <w:jc w:val="both"/>
      </w:pPr>
      <w:r>
        <w:rPr>
          <w:sz w:val="22"/>
          <w:szCs w:val="22"/>
        </w:rPr>
        <w:t xml:space="preserve">Samotné logo značky je primárně tvořeno siluetou hráče, která je modifikací písmena H. Levá </w:t>
      </w:r>
      <w:proofErr w:type="spellStart"/>
      <w:r>
        <w:rPr>
          <w:sz w:val="22"/>
          <w:szCs w:val="22"/>
        </w:rPr>
        <w:t>stojna</w:t>
      </w:r>
      <w:proofErr w:type="spellEnd"/>
      <w:r>
        <w:rPr>
          <w:sz w:val="22"/>
          <w:szCs w:val="22"/>
        </w:rPr>
        <w:t xml:space="preserve"> písmene symbolizuje slavnou minulost, zatímco pravá její budoucnost. Horizontální propojení obou </w:t>
      </w:r>
      <w:proofErr w:type="spellStart"/>
      <w:r>
        <w:rPr>
          <w:sz w:val="22"/>
          <w:szCs w:val="22"/>
        </w:rPr>
        <w:t>stojen</w:t>
      </w:r>
      <w:proofErr w:type="spellEnd"/>
      <w:r>
        <w:rPr>
          <w:sz w:val="22"/>
          <w:szCs w:val="22"/>
        </w:rPr>
        <w:t xml:space="preserve"> symbolizuje cestu od slavné minulosti k nadějné budoucnosti. Barevný kód loga je vyveden v národních barvách</w:t>
      </w:r>
      <w:r>
        <w:rPr>
          <w:i/>
          <w:sz w:val="22"/>
          <w:szCs w:val="22"/>
        </w:rPr>
        <w:t>.</w:t>
      </w:r>
    </w:p>
    <w:p w:rsidR="007168AA" w:rsidRDefault="007168AA">
      <w:pPr>
        <w:pStyle w:val="Normln1"/>
        <w:jc w:val="both"/>
      </w:pPr>
    </w:p>
    <w:p w:rsidR="007168AA" w:rsidRDefault="009719D0">
      <w:pPr>
        <w:pStyle w:val="Normln1"/>
        <w:jc w:val="both"/>
        <w:rPr>
          <w:color w:val="auto"/>
          <w:sz w:val="22"/>
          <w:szCs w:val="22"/>
        </w:rPr>
      </w:pPr>
      <w:r w:rsidRPr="00186CEB">
        <w:rPr>
          <w:color w:val="auto"/>
          <w:sz w:val="22"/>
          <w:szCs w:val="22"/>
        </w:rPr>
        <w:t xml:space="preserve">Zmiňovaná nadějná budoucnost pro házenou by se měla i díky nové značce „Česká házená – Czech </w:t>
      </w:r>
      <w:proofErr w:type="spellStart"/>
      <w:r w:rsidRPr="00186CEB">
        <w:rPr>
          <w:color w:val="auto"/>
          <w:sz w:val="22"/>
          <w:szCs w:val="22"/>
        </w:rPr>
        <w:t>Handball</w:t>
      </w:r>
      <w:proofErr w:type="spellEnd"/>
      <w:r w:rsidRPr="00186CEB">
        <w:rPr>
          <w:color w:val="auto"/>
          <w:sz w:val="22"/>
          <w:szCs w:val="22"/>
        </w:rPr>
        <w:t>“ začít naplňovat do čtyř let</w:t>
      </w:r>
      <w:r w:rsidRPr="00186CEB">
        <w:rPr>
          <w:i/>
          <w:color w:val="auto"/>
          <w:sz w:val="22"/>
          <w:szCs w:val="22"/>
        </w:rPr>
        <w:t>. „Do roku 2020 jsme si vytyčili tři hlavní cíle.</w:t>
      </w:r>
      <w:r w:rsidRPr="00186CEB">
        <w:rPr>
          <w:color w:val="auto"/>
          <w:sz w:val="22"/>
          <w:szCs w:val="22"/>
        </w:rPr>
        <w:t xml:space="preserve"> </w:t>
      </w:r>
      <w:r w:rsidRPr="00186CEB">
        <w:rPr>
          <w:i/>
          <w:color w:val="auto"/>
          <w:sz w:val="22"/>
          <w:szCs w:val="22"/>
        </w:rPr>
        <w:t xml:space="preserve">Prvním je růst členské základny o 30 % </w:t>
      </w:r>
      <w:r w:rsidR="00B37E42" w:rsidRPr="00186CEB">
        <w:rPr>
          <w:i/>
          <w:color w:val="auto"/>
          <w:sz w:val="22"/>
          <w:szCs w:val="22"/>
        </w:rPr>
        <w:t xml:space="preserve">zejména díky náborům </w:t>
      </w:r>
      <w:r w:rsidRPr="00186CEB">
        <w:rPr>
          <w:i/>
          <w:color w:val="auto"/>
          <w:sz w:val="22"/>
          <w:szCs w:val="22"/>
        </w:rPr>
        <w:t>dětí</w:t>
      </w:r>
      <w:r w:rsidR="00186CEB">
        <w:rPr>
          <w:i/>
          <w:color w:val="auto"/>
          <w:sz w:val="22"/>
          <w:szCs w:val="22"/>
        </w:rPr>
        <w:t>. Ty plánujeme nalákat především in</w:t>
      </w:r>
      <w:r w:rsidRPr="00186CEB">
        <w:rPr>
          <w:i/>
          <w:color w:val="auto"/>
          <w:sz w:val="22"/>
          <w:szCs w:val="22"/>
        </w:rPr>
        <w:t xml:space="preserve">tenzivnější </w:t>
      </w:r>
      <w:r w:rsidR="00186CEB">
        <w:rPr>
          <w:i/>
          <w:color w:val="auto"/>
          <w:sz w:val="22"/>
          <w:szCs w:val="22"/>
        </w:rPr>
        <w:t>kooperací</w:t>
      </w:r>
      <w:r w:rsidRPr="00186CEB">
        <w:rPr>
          <w:i/>
          <w:color w:val="auto"/>
          <w:sz w:val="22"/>
          <w:szCs w:val="22"/>
        </w:rPr>
        <w:t xml:space="preserve"> se školami a jejich zapojením do </w:t>
      </w:r>
      <w:r w:rsidR="001C6E03" w:rsidRPr="00186CEB">
        <w:rPr>
          <w:i/>
          <w:color w:val="auto"/>
          <w:sz w:val="22"/>
          <w:szCs w:val="22"/>
        </w:rPr>
        <w:t>mládežnických projektů jakým je například</w:t>
      </w:r>
      <w:r w:rsidR="006830D8" w:rsidRPr="00186CEB">
        <w:rPr>
          <w:i/>
          <w:color w:val="auto"/>
          <w:sz w:val="22"/>
          <w:szCs w:val="22"/>
        </w:rPr>
        <w:t xml:space="preserve"> </w:t>
      </w:r>
      <w:r w:rsidRPr="00186CEB">
        <w:rPr>
          <w:i/>
          <w:color w:val="auto"/>
          <w:sz w:val="22"/>
          <w:szCs w:val="22"/>
        </w:rPr>
        <w:t>Škol</w:t>
      </w:r>
      <w:r w:rsidR="006830D8" w:rsidRPr="00186CEB">
        <w:rPr>
          <w:i/>
          <w:color w:val="auto"/>
          <w:sz w:val="22"/>
          <w:szCs w:val="22"/>
        </w:rPr>
        <w:t xml:space="preserve">ní </w:t>
      </w:r>
      <w:r w:rsidR="001C6E03" w:rsidRPr="00186CEB">
        <w:rPr>
          <w:i/>
          <w:color w:val="auto"/>
          <w:sz w:val="22"/>
          <w:szCs w:val="22"/>
        </w:rPr>
        <w:t>liga</w:t>
      </w:r>
      <w:r w:rsidR="0050532D" w:rsidRPr="00186CEB">
        <w:rPr>
          <w:i/>
          <w:color w:val="auto"/>
          <w:sz w:val="22"/>
          <w:szCs w:val="22"/>
        </w:rPr>
        <w:t xml:space="preserve"> miniházené</w:t>
      </w:r>
      <w:r w:rsidRPr="00186CEB">
        <w:rPr>
          <w:i/>
          <w:color w:val="auto"/>
          <w:sz w:val="22"/>
          <w:szCs w:val="22"/>
        </w:rPr>
        <w:t xml:space="preserve">. Druhým cílem je získání generálního </w:t>
      </w:r>
      <w:r w:rsidR="006830D8" w:rsidRPr="00186CEB">
        <w:rPr>
          <w:i/>
          <w:color w:val="auto"/>
          <w:sz w:val="22"/>
          <w:szCs w:val="22"/>
        </w:rPr>
        <w:t xml:space="preserve">partnera </w:t>
      </w:r>
      <w:r w:rsidRPr="00186CEB">
        <w:rPr>
          <w:i/>
          <w:color w:val="auto"/>
          <w:sz w:val="22"/>
          <w:szCs w:val="22"/>
        </w:rPr>
        <w:t>pro českou házenou. Třetím cílem je zvýšení popularit</w:t>
      </w:r>
      <w:r w:rsidR="006830D8" w:rsidRPr="00186CEB">
        <w:rPr>
          <w:i/>
          <w:color w:val="auto"/>
          <w:sz w:val="22"/>
          <w:szCs w:val="22"/>
        </w:rPr>
        <w:t>y házené a povědomí o nové značce</w:t>
      </w:r>
      <w:r w:rsidRPr="00186CEB">
        <w:rPr>
          <w:i/>
          <w:color w:val="auto"/>
          <w:sz w:val="22"/>
          <w:szCs w:val="22"/>
        </w:rPr>
        <w:t>,“</w:t>
      </w:r>
      <w:r w:rsidRPr="00186CEB">
        <w:rPr>
          <w:color w:val="auto"/>
          <w:sz w:val="22"/>
          <w:szCs w:val="22"/>
        </w:rPr>
        <w:t xml:space="preserve"> </w:t>
      </w:r>
      <w:r w:rsidR="00186CEB">
        <w:rPr>
          <w:color w:val="auto"/>
          <w:sz w:val="22"/>
          <w:szCs w:val="22"/>
        </w:rPr>
        <w:t>uzavírá</w:t>
      </w:r>
      <w:r w:rsidRPr="00186CEB">
        <w:rPr>
          <w:color w:val="auto"/>
          <w:sz w:val="22"/>
          <w:szCs w:val="22"/>
        </w:rPr>
        <w:t xml:space="preserve"> Bendl.</w:t>
      </w:r>
    </w:p>
    <w:p w:rsidR="0098719E" w:rsidRDefault="0098719E">
      <w:pPr>
        <w:pStyle w:val="Normln1"/>
        <w:jc w:val="both"/>
        <w:rPr>
          <w:color w:val="auto"/>
          <w:sz w:val="22"/>
          <w:szCs w:val="22"/>
        </w:rPr>
      </w:pPr>
    </w:p>
    <w:p w:rsidR="0098719E" w:rsidRPr="00186CEB" w:rsidRDefault="0098719E" w:rsidP="0098719E">
      <w:pPr>
        <w:pStyle w:val="Normln1"/>
        <w:jc w:val="center"/>
        <w:rPr>
          <w:color w:val="auto"/>
        </w:rPr>
      </w:pPr>
      <w:r>
        <w:rPr>
          <w:color w:val="auto"/>
          <w:sz w:val="22"/>
          <w:szCs w:val="22"/>
        </w:rPr>
        <w:t>---</w:t>
      </w:r>
    </w:p>
    <w:p w:rsidR="007168AA" w:rsidRDefault="007168AA">
      <w:pPr>
        <w:pStyle w:val="Normln1"/>
        <w:jc w:val="both"/>
      </w:pPr>
    </w:p>
    <w:p w:rsidR="0098719E" w:rsidRDefault="0098719E">
      <w:pPr>
        <w:pStyle w:val="Normln1"/>
        <w:keepNext/>
        <w:widowControl w:val="0"/>
        <w:jc w:val="both"/>
        <w:rPr>
          <w:b/>
          <w:sz w:val="22"/>
          <w:szCs w:val="22"/>
        </w:rPr>
      </w:pPr>
    </w:p>
    <w:p w:rsidR="007168AA" w:rsidRDefault="009719D0">
      <w:pPr>
        <w:pStyle w:val="Normln1"/>
        <w:keepNext/>
        <w:widowControl w:val="0"/>
        <w:jc w:val="both"/>
      </w:pPr>
      <w:r>
        <w:rPr>
          <w:b/>
          <w:sz w:val="22"/>
          <w:szCs w:val="22"/>
        </w:rPr>
        <w:t>Pro více informací prosím kontaktujte:</w:t>
      </w:r>
    </w:p>
    <w:p w:rsidR="007168AA" w:rsidRDefault="009719D0">
      <w:pPr>
        <w:pStyle w:val="Normln1"/>
        <w:keepNext/>
        <w:widowControl w:val="0"/>
        <w:jc w:val="both"/>
      </w:pPr>
      <w:r>
        <w:rPr>
          <w:sz w:val="22"/>
          <w:szCs w:val="22"/>
        </w:rPr>
        <w:t>Igor Walter</w:t>
      </w:r>
    </w:p>
    <w:p w:rsidR="007168AA" w:rsidRDefault="009719D0">
      <w:pPr>
        <w:pStyle w:val="Normln1"/>
        <w:keepNext/>
        <w:widowControl w:val="0"/>
        <w:jc w:val="both"/>
      </w:pPr>
      <w:r>
        <w:rPr>
          <w:sz w:val="22"/>
          <w:szCs w:val="22"/>
        </w:rPr>
        <w:t>Senior konzultant</w:t>
      </w:r>
    </w:p>
    <w:p w:rsidR="007168AA" w:rsidRDefault="009719D0">
      <w:pPr>
        <w:pStyle w:val="Normln1"/>
        <w:keepNext/>
        <w:widowControl w:val="0"/>
        <w:jc w:val="both"/>
      </w:pPr>
      <w:r>
        <w:rPr>
          <w:b/>
          <w:sz w:val="22"/>
          <w:szCs w:val="22"/>
        </w:rPr>
        <w:t xml:space="preserve">Phoenix </w:t>
      </w:r>
      <w:proofErr w:type="spellStart"/>
      <w:r>
        <w:rPr>
          <w:b/>
          <w:sz w:val="22"/>
          <w:szCs w:val="22"/>
        </w:rPr>
        <w:t>Communication</w:t>
      </w:r>
      <w:proofErr w:type="spellEnd"/>
      <w:r>
        <w:rPr>
          <w:b/>
          <w:sz w:val="22"/>
          <w:szCs w:val="22"/>
        </w:rPr>
        <w:t xml:space="preserve"> a.s.</w:t>
      </w:r>
    </w:p>
    <w:p w:rsidR="007168AA" w:rsidRDefault="009719D0">
      <w:pPr>
        <w:pStyle w:val="Normln1"/>
        <w:keepNext/>
        <w:widowControl w:val="0"/>
        <w:jc w:val="both"/>
      </w:pPr>
      <w:r>
        <w:rPr>
          <w:sz w:val="22"/>
          <w:szCs w:val="22"/>
        </w:rPr>
        <w:t>Helénská 1799/4, 120 00 Praha 2</w:t>
      </w:r>
    </w:p>
    <w:p w:rsidR="007168AA" w:rsidRDefault="009719D0">
      <w:pPr>
        <w:pStyle w:val="Normln1"/>
        <w:keepNext/>
        <w:widowControl w:val="0"/>
        <w:jc w:val="both"/>
      </w:pPr>
      <w:r>
        <w:rPr>
          <w:sz w:val="22"/>
          <w:szCs w:val="22"/>
        </w:rPr>
        <w:t>Tel.: + 420 777 658 876</w:t>
      </w:r>
    </w:p>
    <w:p w:rsidR="007168AA" w:rsidRDefault="009719D0">
      <w:pPr>
        <w:pStyle w:val="Normln1"/>
        <w:keepNext/>
        <w:jc w:val="both"/>
      </w:pPr>
      <w:r>
        <w:rPr>
          <w:sz w:val="22"/>
          <w:szCs w:val="22"/>
        </w:rPr>
        <w:t xml:space="preserve">E-mail: </w:t>
      </w:r>
      <w:hyperlink r:id="rId6">
        <w:r>
          <w:rPr>
            <w:color w:val="0070C0"/>
            <w:sz w:val="22"/>
            <w:szCs w:val="22"/>
            <w:u w:val="single"/>
          </w:rPr>
          <w:t>igor@phoenixcom.cz</w:t>
        </w:r>
      </w:hyperlink>
    </w:p>
    <w:p w:rsidR="0098719E" w:rsidRDefault="0098719E">
      <w:pPr>
        <w:pStyle w:val="Normln1"/>
        <w:keepNext/>
        <w:jc w:val="both"/>
      </w:pPr>
    </w:p>
    <w:bookmarkStart w:id="1" w:name="_gjdgxs" w:colFirst="0" w:colLast="0"/>
    <w:bookmarkEnd w:id="1"/>
    <w:p w:rsidR="007168AA" w:rsidRDefault="007168AA">
      <w:pPr>
        <w:pStyle w:val="Normln1"/>
        <w:jc w:val="both"/>
      </w:pPr>
      <w:r>
        <w:fldChar w:fldCharType="begin"/>
      </w:r>
      <w:r>
        <w:instrText>HYPERLINK "mailto:igor@phoenixcom.cz" \h</w:instrText>
      </w:r>
      <w:r>
        <w:fldChar w:fldCharType="end"/>
      </w:r>
    </w:p>
    <w:p w:rsidR="007168AA" w:rsidRDefault="009719D0">
      <w:pPr>
        <w:pStyle w:val="Normln1"/>
        <w:jc w:val="both"/>
      </w:pPr>
      <w:r>
        <w:rPr>
          <w:b/>
          <w:i/>
          <w:sz w:val="20"/>
          <w:szCs w:val="20"/>
        </w:rPr>
        <w:t>O Českém svazu házené</w:t>
      </w:r>
    </w:p>
    <w:p w:rsidR="007168AA" w:rsidRDefault="009719D0" w:rsidP="00434315">
      <w:pPr>
        <w:pStyle w:val="Normln1"/>
        <w:jc w:val="both"/>
      </w:pPr>
      <w:r w:rsidRPr="00434315">
        <w:rPr>
          <w:i/>
          <w:sz w:val="20"/>
          <w:szCs w:val="20"/>
        </w:rPr>
        <w:t>Český svaz házené (ČSH)</w:t>
      </w:r>
      <w:r w:rsidR="00487E9E">
        <w:rPr>
          <w:i/>
          <w:sz w:val="20"/>
          <w:szCs w:val="20"/>
        </w:rPr>
        <w:t xml:space="preserve"> svojí činností navazuje na </w:t>
      </w:r>
      <w:r w:rsidR="003765D9">
        <w:rPr>
          <w:i/>
          <w:sz w:val="20"/>
          <w:szCs w:val="20"/>
        </w:rPr>
        <w:t>organizaci</w:t>
      </w:r>
      <w:r w:rsidR="00487E9E">
        <w:rPr>
          <w:i/>
          <w:sz w:val="20"/>
          <w:szCs w:val="20"/>
        </w:rPr>
        <w:t xml:space="preserve">, </w:t>
      </w:r>
      <w:r w:rsidR="003765D9">
        <w:rPr>
          <w:i/>
          <w:sz w:val="20"/>
          <w:szCs w:val="20"/>
        </w:rPr>
        <w:t>která</w:t>
      </w:r>
      <w:r w:rsidR="00487E9E">
        <w:rPr>
          <w:i/>
          <w:sz w:val="20"/>
          <w:szCs w:val="20"/>
        </w:rPr>
        <w:t xml:space="preserve"> </w:t>
      </w:r>
      <w:r w:rsidR="003765D9">
        <w:rPr>
          <w:i/>
          <w:sz w:val="20"/>
          <w:szCs w:val="20"/>
        </w:rPr>
        <w:t>vznikla</w:t>
      </w:r>
      <w:r w:rsidR="00487E9E">
        <w:rPr>
          <w:i/>
          <w:sz w:val="20"/>
          <w:szCs w:val="20"/>
        </w:rPr>
        <w:t xml:space="preserve"> na českém území již v 40. letech 20. století a zastřešovala rozvoj házené a </w:t>
      </w:r>
      <w:r w:rsidR="003765D9">
        <w:rPr>
          <w:i/>
          <w:sz w:val="20"/>
          <w:szCs w:val="20"/>
        </w:rPr>
        <w:t>pořádání</w:t>
      </w:r>
      <w:r w:rsidR="00E73E35">
        <w:rPr>
          <w:i/>
          <w:sz w:val="20"/>
          <w:szCs w:val="20"/>
        </w:rPr>
        <w:t xml:space="preserve"> házenkářských </w:t>
      </w:r>
      <w:r w:rsidR="00487E9E">
        <w:rPr>
          <w:i/>
          <w:sz w:val="20"/>
          <w:szCs w:val="20"/>
        </w:rPr>
        <w:t xml:space="preserve">soutěží. V současné době ČSH </w:t>
      </w:r>
      <w:r w:rsidRPr="00434315">
        <w:rPr>
          <w:i/>
          <w:sz w:val="20"/>
          <w:szCs w:val="20"/>
        </w:rPr>
        <w:t>v</w:t>
      </w:r>
      <w:r w:rsidR="00E73E35">
        <w:rPr>
          <w:i/>
          <w:sz w:val="20"/>
          <w:szCs w:val="20"/>
        </w:rPr>
        <w:t> </w:t>
      </w:r>
      <w:r w:rsidR="00487E9E">
        <w:rPr>
          <w:i/>
          <w:sz w:val="20"/>
          <w:szCs w:val="20"/>
        </w:rPr>
        <w:t>Č</w:t>
      </w:r>
      <w:r w:rsidR="00E73E35">
        <w:rPr>
          <w:i/>
          <w:sz w:val="20"/>
          <w:szCs w:val="20"/>
        </w:rPr>
        <w:t xml:space="preserve">eské republice </w:t>
      </w:r>
      <w:r w:rsidRPr="00434315">
        <w:rPr>
          <w:i/>
          <w:sz w:val="20"/>
          <w:szCs w:val="20"/>
        </w:rPr>
        <w:t xml:space="preserve">sdružuje </w:t>
      </w:r>
      <w:r w:rsidR="006830D8" w:rsidRPr="00434315">
        <w:rPr>
          <w:i/>
          <w:sz w:val="20"/>
          <w:szCs w:val="20"/>
        </w:rPr>
        <w:t>více než 20</w:t>
      </w:r>
      <w:r w:rsidR="00326AE6">
        <w:rPr>
          <w:i/>
          <w:sz w:val="20"/>
          <w:szCs w:val="20"/>
        </w:rPr>
        <w:t xml:space="preserve"> </w:t>
      </w:r>
      <w:r w:rsidR="006830D8" w:rsidRPr="00434315">
        <w:rPr>
          <w:i/>
          <w:sz w:val="20"/>
          <w:szCs w:val="20"/>
        </w:rPr>
        <w:t xml:space="preserve">000 členů </w:t>
      </w:r>
      <w:r w:rsidRPr="00434315">
        <w:rPr>
          <w:i/>
          <w:sz w:val="20"/>
          <w:szCs w:val="20"/>
        </w:rPr>
        <w:t xml:space="preserve">a 174 aktivních </w:t>
      </w:r>
      <w:r w:rsidR="00434315">
        <w:rPr>
          <w:i/>
          <w:sz w:val="20"/>
          <w:szCs w:val="20"/>
        </w:rPr>
        <w:t>k</w:t>
      </w:r>
      <w:r w:rsidRPr="00434315">
        <w:rPr>
          <w:i/>
          <w:sz w:val="20"/>
          <w:szCs w:val="20"/>
        </w:rPr>
        <w:t xml:space="preserve">lubů. Je členem mezinárodních házenkářských organizací IHF </w:t>
      </w:r>
      <w:r w:rsidR="00E73E35">
        <w:rPr>
          <w:i/>
          <w:sz w:val="20"/>
          <w:szCs w:val="20"/>
        </w:rPr>
        <w:br/>
      </w:r>
      <w:r w:rsidRPr="00434315">
        <w:rPr>
          <w:i/>
          <w:sz w:val="20"/>
          <w:szCs w:val="20"/>
        </w:rPr>
        <w:t xml:space="preserve">a EHF </w:t>
      </w:r>
      <w:r w:rsidR="00E73E35">
        <w:rPr>
          <w:i/>
          <w:sz w:val="20"/>
          <w:szCs w:val="20"/>
        </w:rPr>
        <w:t xml:space="preserve">i </w:t>
      </w:r>
      <w:r w:rsidRPr="00434315">
        <w:rPr>
          <w:i/>
          <w:sz w:val="20"/>
          <w:szCs w:val="20"/>
        </w:rPr>
        <w:t>českých sportovních organizací ČOV a ČUS. Český svaz házené organizuje v Č</w:t>
      </w:r>
      <w:r w:rsidR="00326AE6">
        <w:rPr>
          <w:i/>
          <w:sz w:val="20"/>
          <w:szCs w:val="20"/>
        </w:rPr>
        <w:t>R</w:t>
      </w:r>
      <w:r w:rsidRPr="00434315">
        <w:rPr>
          <w:i/>
          <w:sz w:val="20"/>
          <w:szCs w:val="20"/>
        </w:rPr>
        <w:t xml:space="preserve"> házenkářské soutěže mužů, žen i mládeže a zajišťuje PR aktiv</w:t>
      </w:r>
      <w:r w:rsidR="00326AE6">
        <w:rPr>
          <w:i/>
          <w:sz w:val="20"/>
          <w:szCs w:val="20"/>
        </w:rPr>
        <w:t>ity všech reprezentačních týmů</w:t>
      </w:r>
      <w:r w:rsidRPr="00434315">
        <w:rPr>
          <w:i/>
          <w:sz w:val="20"/>
          <w:szCs w:val="20"/>
        </w:rPr>
        <w:t xml:space="preserve">. </w:t>
      </w:r>
      <w:r w:rsidR="00326AE6">
        <w:rPr>
          <w:i/>
          <w:sz w:val="20"/>
          <w:szCs w:val="20"/>
        </w:rPr>
        <w:t>ČSH rovněž p</w:t>
      </w:r>
      <w:r w:rsidRPr="00434315">
        <w:rPr>
          <w:i/>
          <w:sz w:val="20"/>
          <w:szCs w:val="20"/>
        </w:rPr>
        <w:t xml:space="preserve">odporuje </w:t>
      </w:r>
      <w:r w:rsidR="006830D8" w:rsidRPr="00434315">
        <w:rPr>
          <w:i/>
          <w:sz w:val="20"/>
          <w:szCs w:val="20"/>
        </w:rPr>
        <w:t xml:space="preserve">a řídí </w:t>
      </w:r>
      <w:r w:rsidRPr="00434315">
        <w:rPr>
          <w:i/>
          <w:sz w:val="20"/>
          <w:szCs w:val="20"/>
        </w:rPr>
        <w:t>centra mládeže a projekty na rozvoj a popularizaci házené (např. Házená do škol nebo Házená pro všechny).</w:t>
      </w:r>
      <w:r w:rsidR="00434315">
        <w:rPr>
          <w:i/>
          <w:sz w:val="20"/>
          <w:szCs w:val="20"/>
        </w:rPr>
        <w:t xml:space="preserve"> </w:t>
      </w:r>
      <w:r w:rsidRPr="00434315">
        <w:rPr>
          <w:i/>
          <w:sz w:val="20"/>
          <w:szCs w:val="20"/>
        </w:rPr>
        <w:t xml:space="preserve">Od roku 2015 </w:t>
      </w:r>
      <w:r w:rsidR="005E274F" w:rsidRPr="00434315">
        <w:rPr>
          <w:i/>
          <w:sz w:val="20"/>
          <w:szCs w:val="20"/>
        </w:rPr>
        <w:t xml:space="preserve">vede projekt </w:t>
      </w:r>
      <w:r w:rsidR="006830D8" w:rsidRPr="00434315">
        <w:rPr>
          <w:i/>
          <w:sz w:val="20"/>
          <w:szCs w:val="20"/>
        </w:rPr>
        <w:t>Regionální</w:t>
      </w:r>
      <w:r w:rsidR="005E274F" w:rsidRPr="00434315">
        <w:rPr>
          <w:i/>
          <w:sz w:val="20"/>
          <w:szCs w:val="20"/>
        </w:rPr>
        <w:t>ch</w:t>
      </w:r>
      <w:r w:rsidR="006830D8" w:rsidRPr="00434315">
        <w:rPr>
          <w:i/>
          <w:sz w:val="20"/>
          <w:szCs w:val="20"/>
        </w:rPr>
        <w:t xml:space="preserve"> házenkářsk</w:t>
      </w:r>
      <w:r w:rsidR="005E274F" w:rsidRPr="00434315">
        <w:rPr>
          <w:i/>
          <w:sz w:val="20"/>
          <w:szCs w:val="20"/>
        </w:rPr>
        <w:t>ých</w:t>
      </w:r>
      <w:r w:rsidR="006830D8" w:rsidRPr="00434315">
        <w:rPr>
          <w:i/>
          <w:sz w:val="20"/>
          <w:szCs w:val="20"/>
        </w:rPr>
        <w:t xml:space="preserve"> </w:t>
      </w:r>
      <w:r w:rsidRPr="00434315">
        <w:rPr>
          <w:i/>
          <w:sz w:val="20"/>
          <w:szCs w:val="20"/>
        </w:rPr>
        <w:t>cent</w:t>
      </w:r>
      <w:r w:rsidR="005E274F" w:rsidRPr="00434315">
        <w:rPr>
          <w:i/>
          <w:sz w:val="20"/>
          <w:szCs w:val="20"/>
        </w:rPr>
        <w:t>er</w:t>
      </w:r>
      <w:r w:rsidRPr="00434315">
        <w:rPr>
          <w:i/>
          <w:sz w:val="20"/>
          <w:szCs w:val="20"/>
        </w:rPr>
        <w:t xml:space="preserve"> s cílem </w:t>
      </w:r>
      <w:r w:rsidR="005E274F" w:rsidRPr="00434315">
        <w:rPr>
          <w:i/>
          <w:sz w:val="20"/>
          <w:szCs w:val="20"/>
        </w:rPr>
        <w:t xml:space="preserve">rozvoje a </w:t>
      </w:r>
      <w:r w:rsidRPr="00434315">
        <w:rPr>
          <w:i/>
          <w:sz w:val="20"/>
          <w:szCs w:val="20"/>
        </w:rPr>
        <w:t>popularizace házené v jednotlivých regionech.</w:t>
      </w:r>
    </w:p>
    <w:p w:rsidR="007168AA" w:rsidRDefault="007168AA">
      <w:pPr>
        <w:pStyle w:val="Normln1"/>
        <w:keepNext/>
        <w:jc w:val="both"/>
      </w:pPr>
    </w:p>
    <w:p w:rsidR="007168AA" w:rsidRDefault="007168AA">
      <w:pPr>
        <w:pStyle w:val="Normln1"/>
        <w:jc w:val="both"/>
      </w:pPr>
    </w:p>
    <w:p w:rsidR="007168AA" w:rsidRDefault="007168AA">
      <w:pPr>
        <w:pStyle w:val="Normln1"/>
      </w:pPr>
    </w:p>
    <w:sectPr w:rsidR="007168AA" w:rsidSect="00434315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A3" w:rsidRDefault="00EC36A3" w:rsidP="007168AA">
      <w:r>
        <w:separator/>
      </w:r>
    </w:p>
  </w:endnote>
  <w:endnote w:type="continuationSeparator" w:id="0">
    <w:p w:rsidR="00EC36A3" w:rsidRDefault="00EC36A3" w:rsidP="007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AA" w:rsidRDefault="009719D0">
    <w:pPr>
      <w:pStyle w:val="Normln1"/>
      <w:tabs>
        <w:tab w:val="center" w:pos="4536"/>
        <w:tab w:val="right" w:pos="9072"/>
      </w:tabs>
      <w:spacing w:after="165"/>
    </w:pPr>
    <w:r>
      <w:rPr>
        <w:noProof/>
      </w:rPr>
      <w:drawing>
        <wp:inline distT="0" distB="0" distL="0" distR="0">
          <wp:extent cx="5760720" cy="960120"/>
          <wp:effectExtent l="0" t="0" r="0" b="0"/>
          <wp:docPr id="34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76537"/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A3" w:rsidRDefault="00EC36A3" w:rsidP="007168AA">
      <w:r>
        <w:separator/>
      </w:r>
    </w:p>
  </w:footnote>
  <w:footnote w:type="continuationSeparator" w:id="0">
    <w:p w:rsidR="00EC36A3" w:rsidRDefault="00EC36A3" w:rsidP="0071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AA" w:rsidRDefault="009719D0">
    <w:pPr>
      <w:pStyle w:val="Normln1"/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4739005</wp:posOffset>
          </wp:positionH>
          <wp:positionV relativeFrom="paragraph">
            <wp:posOffset>-240029</wp:posOffset>
          </wp:positionV>
          <wp:extent cx="1023654" cy="978757"/>
          <wp:effectExtent l="0" t="0" r="0" b="0"/>
          <wp:wrapSquare wrapText="bothSides" distT="0" distB="0" distL="0" distR="0"/>
          <wp:docPr id="33" name="image01.jpg" descr="C:\Users\Igor\AppData\Local\Microsoft\Windows\INetCache\Content.Word\Obráz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Igor\AppData\Local\Microsoft\Windows\INetCache\Content.Word\Obrázek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54" cy="978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A"/>
    <w:rsid w:val="00033CFA"/>
    <w:rsid w:val="00141EDC"/>
    <w:rsid w:val="00186CEB"/>
    <w:rsid w:val="001C6E03"/>
    <w:rsid w:val="00256A5E"/>
    <w:rsid w:val="002B32F2"/>
    <w:rsid w:val="00326AE6"/>
    <w:rsid w:val="003765D9"/>
    <w:rsid w:val="0039733E"/>
    <w:rsid w:val="00434315"/>
    <w:rsid w:val="00487E9E"/>
    <w:rsid w:val="004B2A90"/>
    <w:rsid w:val="0050532D"/>
    <w:rsid w:val="005C157E"/>
    <w:rsid w:val="005E274F"/>
    <w:rsid w:val="006830D8"/>
    <w:rsid w:val="00712E56"/>
    <w:rsid w:val="007168AA"/>
    <w:rsid w:val="00723FBA"/>
    <w:rsid w:val="008176CB"/>
    <w:rsid w:val="00916BE9"/>
    <w:rsid w:val="009719D0"/>
    <w:rsid w:val="0098719E"/>
    <w:rsid w:val="009E5973"/>
    <w:rsid w:val="00A43451"/>
    <w:rsid w:val="00AC47C1"/>
    <w:rsid w:val="00B07A27"/>
    <w:rsid w:val="00B37E42"/>
    <w:rsid w:val="00DB46AE"/>
    <w:rsid w:val="00E3226A"/>
    <w:rsid w:val="00E73E35"/>
    <w:rsid w:val="00EC36A3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E9F2D-D37B-42FD-BA22-F044566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7168A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168A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168A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7168AA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7168A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7168A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168AA"/>
  </w:style>
  <w:style w:type="table" w:customStyle="1" w:styleId="TableNormal">
    <w:name w:val="Table Normal"/>
    <w:rsid w:val="007168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168A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7168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E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4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4315"/>
  </w:style>
  <w:style w:type="paragraph" w:styleId="Zpat">
    <w:name w:val="footer"/>
    <w:basedOn w:val="Normln"/>
    <w:link w:val="ZpatChar"/>
    <w:uiPriority w:val="99"/>
    <w:unhideWhenUsed/>
    <w:rsid w:val="00434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@phoenixco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Igor Walter</cp:lastModifiedBy>
  <cp:revision>2</cp:revision>
  <dcterms:created xsi:type="dcterms:W3CDTF">2016-11-03T11:12:00Z</dcterms:created>
  <dcterms:modified xsi:type="dcterms:W3CDTF">2016-11-03T11:12:00Z</dcterms:modified>
</cp:coreProperties>
</file>